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642" w:rsidRDefault="008C29BA">
      <w:pPr>
        <w:tabs>
          <w:tab w:val="left" w:pos="9356"/>
        </w:tabs>
        <w:suppressAutoHyphens/>
        <w:jc w:val="center"/>
        <w:rPr>
          <w:rFonts w:cs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 w:cs="PT Astra Serif"/>
          <w:b/>
          <w:sz w:val="28"/>
          <w:szCs w:val="28"/>
        </w:rPr>
        <w:t xml:space="preserve">Сообщение о наличии объектов, </w:t>
      </w:r>
    </w:p>
    <w:p w:rsidR="009D4642" w:rsidRDefault="008C29BA">
      <w:pPr>
        <w:tabs>
          <w:tab w:val="left" w:pos="9356"/>
        </w:tabs>
        <w:suppressAutoHyphens/>
        <w:jc w:val="center"/>
        <w:rPr>
          <w:rFonts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имеющих признаки бесхозяйного имущества и приеме заявлений </w:t>
      </w:r>
    </w:p>
    <w:p w:rsidR="009D4642" w:rsidRDefault="008C29BA">
      <w:pPr>
        <w:tabs>
          <w:tab w:val="left" w:pos="9356"/>
        </w:tabs>
        <w:suppressAutoHyphens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собственников в течение одного месяца со дня публикации</w:t>
      </w:r>
    </w:p>
    <w:p w:rsidR="009D4642" w:rsidRDefault="009D4642">
      <w:pPr>
        <w:suppressAutoHyphens/>
        <w:ind w:left="-284" w:right="141"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9D4642" w:rsidRDefault="008C29BA">
      <w:pPr>
        <w:suppressAutoHyphens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В соответствии   с   пунктом   2.3.4   решения  Тульской  городской  Думы   </w:t>
      </w:r>
      <w:r>
        <w:rPr>
          <w:rFonts w:ascii="PT Astra Serif" w:hAnsi="PT Astra Serif" w:cs="Arial"/>
          <w:sz w:val="28"/>
          <w:szCs w:val="28"/>
        </w:rPr>
        <w:t>о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т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 28  ноября  2012  года  № 53/1165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«О  Положении  о  порядке  выявления,  учета бесхозяйного имущества и признания на него права собственности муниципального образования город Тула» (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с изменениями на 26 марта 2025 года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PT Astra Serif" w:hAnsi="PT Astra Serif" w:cs="PT Astra Serif"/>
          <w:sz w:val="28"/>
          <w:szCs w:val="28"/>
        </w:rPr>
        <w:t>главное    управление    администр</w:t>
      </w:r>
      <w:r>
        <w:rPr>
          <w:rFonts w:ascii="PT Astra Serif" w:hAnsi="PT Astra Serif" w:cs="PT Astra Serif"/>
          <w:sz w:val="28"/>
          <w:szCs w:val="28"/>
        </w:rPr>
        <w:t>ации   города    Тулы    по    Зареченскому    территориальному  округу  сообщает  о  наличии  объектов,  имеющих  признаки   бесхозяйного имущества и приеме заявлений собственников нижеуказанного   объекта в течение одного месяца со дня данной публикации.</w:t>
      </w:r>
    </w:p>
    <w:p w:rsidR="009D4642" w:rsidRDefault="008C29BA">
      <w:pPr>
        <w:pStyle w:val="2"/>
        <w:shd w:val="clear" w:color="auto" w:fill="FFFFFF"/>
        <w:tabs>
          <w:tab w:val="left" w:pos="284"/>
        </w:tabs>
        <w:suppressAutoHyphens/>
        <w:ind w:firstLine="709"/>
        <w:jc w:val="both"/>
        <w:textAlignment w:val="baseline"/>
        <w:rPr>
          <w:rFonts w:ascii="PT Astra Serif" w:hAnsi="PT Astra Serif" w:cs="PT Astra Serif"/>
          <w:i w:val="0"/>
          <w:color w:val="000000"/>
          <w:lang w:eastAsia="ru-RU"/>
        </w:rPr>
      </w:pPr>
      <w:r>
        <w:rPr>
          <w:rFonts w:ascii="PT Astra Serif" w:hAnsi="PT Astra Serif" w:cs="PT Astra Serif"/>
          <w:i w:val="0"/>
          <w:color w:val="000000"/>
          <w:lang w:eastAsia="ru-RU"/>
        </w:rPr>
        <w:t xml:space="preserve">- жилое помещение (квартира) по адресу: Тульская область, </w:t>
      </w:r>
      <w:proofErr w:type="spellStart"/>
      <w:r>
        <w:rPr>
          <w:rFonts w:ascii="PT Astra Serif" w:hAnsi="PT Astra Serif" w:cs="PT Astra Serif"/>
          <w:i w:val="0"/>
          <w:color w:val="000000"/>
          <w:lang w:eastAsia="ru-RU"/>
        </w:rPr>
        <w:t>г.о</w:t>
      </w:r>
      <w:proofErr w:type="spellEnd"/>
      <w:r>
        <w:rPr>
          <w:rFonts w:ascii="PT Astra Serif" w:hAnsi="PT Astra Serif" w:cs="PT Astra Serif"/>
          <w:i w:val="0"/>
          <w:color w:val="000000"/>
          <w:lang w:eastAsia="ru-RU"/>
        </w:rPr>
        <w:t xml:space="preserve">. г. Тула, п. </w:t>
      </w:r>
      <w:proofErr w:type="spellStart"/>
      <w:r>
        <w:rPr>
          <w:rFonts w:ascii="PT Astra Serif" w:hAnsi="PT Astra Serif" w:cs="PT Astra Serif"/>
          <w:i w:val="0"/>
          <w:color w:val="000000"/>
          <w:lang w:eastAsia="ru-RU"/>
        </w:rPr>
        <w:t>Обидимо</w:t>
      </w:r>
      <w:proofErr w:type="spellEnd"/>
      <w:r>
        <w:rPr>
          <w:rFonts w:ascii="PT Astra Serif" w:hAnsi="PT Astra Serif" w:cs="PT Astra Serif"/>
          <w:i w:val="0"/>
          <w:color w:val="000000"/>
          <w:lang w:eastAsia="ru-RU"/>
        </w:rPr>
        <w:t>, ул. Кирпичный завод, д. 1, кв. 1;</w:t>
      </w:r>
    </w:p>
    <w:p w:rsidR="009D4642" w:rsidRDefault="008C29BA">
      <w:pPr>
        <w:shd w:val="clear" w:color="auto" w:fill="FFFFFF"/>
        <w:tabs>
          <w:tab w:val="left" w:pos="284"/>
        </w:tabs>
        <w:suppressAutoHyphens/>
        <w:ind w:firstLine="709"/>
        <w:jc w:val="both"/>
        <w:textAlignment w:val="baseline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- жилое помещение (квартира) по адресу: Тульская область, </w:t>
      </w:r>
      <w:proofErr w:type="spellStart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г.о</w:t>
      </w:r>
      <w:proofErr w:type="spellEnd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. г. Тула, п. </w:t>
      </w:r>
      <w:proofErr w:type="spellStart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Обидимо</w:t>
      </w:r>
      <w:proofErr w:type="spellEnd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, ул. Кирпичный завод, д. 1, кв. 2;</w:t>
      </w:r>
    </w:p>
    <w:p w:rsidR="009D4642" w:rsidRDefault="008C29BA">
      <w:pPr>
        <w:shd w:val="clear" w:color="auto" w:fill="FFFFFF"/>
        <w:tabs>
          <w:tab w:val="left" w:pos="284"/>
        </w:tabs>
        <w:suppressAutoHyphens/>
        <w:ind w:firstLine="709"/>
        <w:jc w:val="both"/>
        <w:textAlignment w:val="baseline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- жилое помещение (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квартира) по адресу: Тульская область, </w:t>
      </w:r>
      <w:proofErr w:type="spellStart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г.о</w:t>
      </w:r>
      <w:proofErr w:type="spellEnd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. г. Тула, п. </w:t>
      </w:r>
      <w:proofErr w:type="spellStart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Обидимо</w:t>
      </w:r>
      <w:proofErr w:type="spellEnd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, ул. Кирпичный завод, д. 3, кв. 1;</w:t>
      </w:r>
    </w:p>
    <w:p w:rsidR="009D4642" w:rsidRDefault="008C29BA">
      <w:pPr>
        <w:shd w:val="clear" w:color="auto" w:fill="FFFFFF"/>
        <w:tabs>
          <w:tab w:val="left" w:pos="284"/>
        </w:tabs>
        <w:suppressAutoHyphens/>
        <w:ind w:firstLine="709"/>
        <w:jc w:val="both"/>
        <w:textAlignment w:val="baseline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- жилое помещение (квартира) по адресу: Тульская область, </w:t>
      </w:r>
      <w:proofErr w:type="spellStart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г.о</w:t>
      </w:r>
      <w:proofErr w:type="spellEnd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. г. Тула, п. </w:t>
      </w:r>
      <w:proofErr w:type="spellStart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Обидимо</w:t>
      </w:r>
      <w:proofErr w:type="spellEnd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, ул. Кирпичный завод, д. 3, кв. 2;</w:t>
      </w:r>
    </w:p>
    <w:p w:rsidR="009D4642" w:rsidRDefault="008C29BA">
      <w:pPr>
        <w:shd w:val="clear" w:color="auto" w:fill="FFFFFF"/>
        <w:tabs>
          <w:tab w:val="left" w:pos="284"/>
        </w:tabs>
        <w:suppressAutoHyphens/>
        <w:ind w:firstLine="709"/>
        <w:jc w:val="both"/>
        <w:textAlignment w:val="baseline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- жилое помещение (квартира) по адресу: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 Тульская область, </w:t>
      </w:r>
      <w:proofErr w:type="spellStart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г.о</w:t>
      </w:r>
      <w:proofErr w:type="spellEnd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. г. Тула, п. </w:t>
      </w:r>
      <w:proofErr w:type="spellStart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Обидимо</w:t>
      </w:r>
      <w:proofErr w:type="spellEnd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, ул. Кирпичный завод, д. 3, кв. 3.</w:t>
      </w:r>
    </w:p>
    <w:p w:rsidR="009D4642" w:rsidRDefault="009D4642">
      <w:pPr>
        <w:suppressAutoHyphens/>
        <w:ind w:firstLine="709"/>
        <w:jc w:val="both"/>
        <w:rPr>
          <w:rFonts w:ascii="PT Astra Serif" w:hAnsi="PT Astra Serif" w:cs="PT Astra Serif"/>
          <w:i/>
          <w:sz w:val="28"/>
          <w:szCs w:val="28"/>
        </w:rPr>
      </w:pPr>
    </w:p>
    <w:p w:rsidR="009D4642" w:rsidRDefault="008C29BA">
      <w:pPr>
        <w:suppressAutoHyphens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Прием заявлений собственников осуществляется в течение месяца со дня публикации, в рабочие </w:t>
      </w:r>
      <w:proofErr w:type="gramStart"/>
      <w:r>
        <w:rPr>
          <w:rFonts w:ascii="PT Astra Serif" w:hAnsi="PT Astra Serif" w:cs="PT Astra Serif"/>
          <w:sz w:val="28"/>
          <w:szCs w:val="28"/>
        </w:rPr>
        <w:t>дни  по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 адресу:  301132, Тульская область, </w:t>
      </w:r>
      <w:proofErr w:type="spellStart"/>
      <w:r>
        <w:rPr>
          <w:rFonts w:ascii="PT Astra Serif" w:hAnsi="PT Astra Serif" w:cs="PT Astra Serif"/>
          <w:sz w:val="28"/>
          <w:szCs w:val="28"/>
        </w:rPr>
        <w:t>г.о</w:t>
      </w:r>
      <w:proofErr w:type="spellEnd"/>
      <w:r>
        <w:rPr>
          <w:rFonts w:ascii="PT Astra Serif" w:hAnsi="PT Astra Serif" w:cs="PT Astra Serif"/>
          <w:sz w:val="28"/>
          <w:szCs w:val="28"/>
        </w:rPr>
        <w:t xml:space="preserve">. г. Тула, п. </w:t>
      </w:r>
      <w:proofErr w:type="spellStart"/>
      <w:r>
        <w:rPr>
          <w:rFonts w:ascii="PT Astra Serif" w:hAnsi="PT Astra Serif" w:cs="PT Astra Serif"/>
          <w:sz w:val="28"/>
          <w:szCs w:val="28"/>
        </w:rPr>
        <w:t>Обидимо</w:t>
      </w:r>
      <w:proofErr w:type="spellEnd"/>
      <w:r>
        <w:rPr>
          <w:rFonts w:ascii="PT Astra Serif" w:hAnsi="PT Astra Serif" w:cs="PT Astra Serif"/>
          <w:sz w:val="28"/>
          <w:szCs w:val="28"/>
        </w:rPr>
        <w:t>, ул. Ленина,  д.</w:t>
      </w:r>
      <w:r>
        <w:rPr>
          <w:rFonts w:ascii="PT Astra Serif" w:hAnsi="PT Astra Serif" w:cs="PT Astra Serif"/>
          <w:sz w:val="28"/>
          <w:szCs w:val="28"/>
        </w:rPr>
        <w:t xml:space="preserve"> 6 (отдел по работе с территорией «</w:t>
      </w:r>
      <w:proofErr w:type="spellStart"/>
      <w:r>
        <w:rPr>
          <w:rFonts w:ascii="PT Astra Serif" w:hAnsi="PT Astra Serif" w:cs="PT Astra Serif"/>
          <w:sz w:val="28"/>
          <w:szCs w:val="28"/>
        </w:rPr>
        <w:t>Обидимское</w:t>
      </w:r>
      <w:proofErr w:type="spellEnd"/>
      <w:r>
        <w:rPr>
          <w:rFonts w:ascii="PT Astra Serif" w:hAnsi="PT Astra Serif" w:cs="PT Astra Serif"/>
          <w:sz w:val="28"/>
          <w:szCs w:val="28"/>
        </w:rPr>
        <w:t>»),  с  понедельника  по  четверг  с  9:00  до  18:00  час.,  в пятницу с 9:00 до 17:00 час.  Перерыв на обед с 12:30 до 13:18 час.</w:t>
      </w:r>
    </w:p>
    <w:p w:rsidR="009D4642" w:rsidRDefault="008C29BA">
      <w:pPr>
        <w:pStyle w:val="af4"/>
        <w:tabs>
          <w:tab w:val="left" w:pos="426"/>
          <w:tab w:val="left" w:pos="900"/>
        </w:tabs>
        <w:suppressAutoHyphens/>
        <w:ind w:left="0" w:right="0" w:firstLine="709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Контактное лицо: </w:t>
      </w:r>
      <w:proofErr w:type="spellStart"/>
      <w:r>
        <w:rPr>
          <w:rFonts w:ascii="PT Astra Serif" w:hAnsi="PT Astra Serif" w:cs="PT Astra Serif"/>
          <w:sz w:val="28"/>
          <w:szCs w:val="28"/>
        </w:rPr>
        <w:t>Бочарова</w:t>
      </w:r>
      <w:proofErr w:type="spellEnd"/>
      <w:r>
        <w:rPr>
          <w:rFonts w:ascii="PT Astra Serif" w:hAnsi="PT Astra Serif" w:cs="PT Astra Serif"/>
          <w:sz w:val="28"/>
          <w:szCs w:val="28"/>
        </w:rPr>
        <w:t xml:space="preserve"> Елена Витальевна, референт отдела по работе с террито</w:t>
      </w:r>
      <w:r>
        <w:rPr>
          <w:rFonts w:ascii="PT Astra Serif" w:hAnsi="PT Astra Serif" w:cs="PT Astra Serif"/>
          <w:sz w:val="28"/>
          <w:szCs w:val="28"/>
        </w:rPr>
        <w:t>рией «</w:t>
      </w:r>
      <w:proofErr w:type="spellStart"/>
      <w:r>
        <w:rPr>
          <w:rFonts w:ascii="PT Astra Serif" w:hAnsi="PT Astra Serif" w:cs="PT Astra Serif"/>
          <w:sz w:val="28"/>
          <w:szCs w:val="28"/>
        </w:rPr>
        <w:t>Обидимское</w:t>
      </w:r>
      <w:proofErr w:type="spellEnd"/>
      <w:r>
        <w:rPr>
          <w:rFonts w:ascii="PT Astra Serif" w:hAnsi="PT Astra Serif" w:cs="PT Astra Serif"/>
          <w:sz w:val="28"/>
          <w:szCs w:val="28"/>
        </w:rPr>
        <w:t>» главного управления администрации города Тулы по Зареченскому территориальному округу, тел. 8 (4872) 72-02-38.</w:t>
      </w:r>
    </w:p>
    <w:p w:rsidR="009D4642" w:rsidRDefault="009D4642">
      <w:pPr>
        <w:pStyle w:val="af4"/>
        <w:tabs>
          <w:tab w:val="left" w:pos="426"/>
          <w:tab w:val="left" w:pos="900"/>
        </w:tabs>
        <w:suppressAutoHyphens/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9D4642" w:rsidRDefault="009D4642">
      <w:pPr>
        <w:pStyle w:val="af4"/>
        <w:tabs>
          <w:tab w:val="left" w:pos="426"/>
          <w:tab w:val="left" w:pos="900"/>
        </w:tabs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9D4642" w:rsidRDefault="009D4642">
      <w:pPr>
        <w:pStyle w:val="af4"/>
        <w:tabs>
          <w:tab w:val="left" w:pos="426"/>
          <w:tab w:val="left" w:pos="900"/>
        </w:tabs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9D4642" w:rsidRDefault="009D4642">
      <w:pPr>
        <w:pStyle w:val="af4"/>
        <w:tabs>
          <w:tab w:val="left" w:pos="426"/>
          <w:tab w:val="left" w:pos="900"/>
        </w:tabs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9D4642" w:rsidRDefault="009D4642">
      <w:pPr>
        <w:pStyle w:val="af4"/>
        <w:tabs>
          <w:tab w:val="left" w:pos="426"/>
          <w:tab w:val="left" w:pos="900"/>
        </w:tabs>
        <w:ind w:right="-283" w:firstLine="0"/>
        <w:rPr>
          <w:lang w:eastAsia="ru-RU"/>
        </w:rPr>
      </w:pPr>
    </w:p>
    <w:sectPr w:rsidR="009D4642">
      <w:headerReference w:type="even" r:id="rId7"/>
      <w:headerReference w:type="default" r:id="rId8"/>
      <w:headerReference w:type="first" r:id="rId9"/>
      <w:pgSz w:w="11906" w:h="16838"/>
      <w:pgMar w:top="993" w:right="707" w:bottom="709" w:left="1276" w:header="343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9BA" w:rsidRDefault="008C29BA">
      <w:r>
        <w:separator/>
      </w:r>
    </w:p>
  </w:endnote>
  <w:endnote w:type="continuationSeparator" w:id="0">
    <w:p w:rsidR="008C29BA" w:rsidRDefault="008C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1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9BA" w:rsidRDefault="008C29BA">
      <w:r>
        <w:separator/>
      </w:r>
    </w:p>
  </w:footnote>
  <w:footnote w:type="continuationSeparator" w:id="0">
    <w:p w:rsidR="008C29BA" w:rsidRDefault="008C2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642" w:rsidRDefault="009D4642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642" w:rsidRDefault="008C29BA">
    <w:pPr>
      <w:pStyle w:val="af2"/>
      <w:jc w:val="center"/>
      <w:rPr>
        <w:rFonts w:ascii="PT Astra Serif" w:hAnsi="PT Astra Serif" w:cs="PT Astra Serif"/>
      </w:rPr>
    </w:pPr>
    <w:r>
      <w:rPr>
        <w:rFonts w:ascii="PT Astra Serif" w:hAnsi="PT Astra Serif" w:cs="PT Astra Serif"/>
      </w:rPr>
      <w:fldChar w:fldCharType="begin"/>
    </w:r>
    <w:r>
      <w:rPr>
        <w:rFonts w:ascii="PT Astra Serif" w:hAnsi="PT Astra Serif" w:cs="PT Astra Serif"/>
      </w:rPr>
      <w:instrText xml:space="preserve"> PAGE </w:instrText>
    </w:r>
    <w:r>
      <w:rPr>
        <w:rFonts w:ascii="PT Astra Serif" w:hAnsi="PT Astra Serif" w:cs="PT Astra Serif"/>
      </w:rPr>
      <w:fldChar w:fldCharType="separate"/>
    </w:r>
    <w:r>
      <w:rPr>
        <w:rFonts w:ascii="PT Astra Serif" w:hAnsi="PT Astra Serif" w:cs="PT Astra Serif"/>
      </w:rPr>
      <w:t>0</w:t>
    </w:r>
    <w:r>
      <w:rPr>
        <w:rFonts w:ascii="PT Astra Serif" w:hAnsi="PT Astra Serif" w:cs="PT Astra Serif"/>
      </w:rPr>
      <w:fldChar w:fldCharType="end"/>
    </w:r>
  </w:p>
  <w:p w:rsidR="009D4642" w:rsidRDefault="009D4642">
    <w:pPr>
      <w:pStyle w:val="af2"/>
      <w:rPr>
        <w:rFonts w:ascii="PT Astra Serif" w:hAnsi="PT Astra Serif" w:cs="PT Astra Seri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642" w:rsidRDefault="009D464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613BE"/>
    <w:multiLevelType w:val="multilevel"/>
    <w:tmpl w:val="3A7643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10013F"/>
    <w:multiLevelType w:val="multilevel"/>
    <w:tmpl w:val="0C26594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42"/>
    <w:rsid w:val="008B1A3A"/>
    <w:rsid w:val="008C29BA"/>
    <w:rsid w:val="009D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D1FA1-18F4-4B19-A775-5FBE16A7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Noto Serif CJK SC" w:hAnsi="PT Astra Serif" w:cs="Free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</w:pPr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qFormat/>
    <w:rPr>
      <w:sz w:val="28"/>
      <w:szCs w:val="24"/>
    </w:rPr>
  </w:style>
  <w:style w:type="character" w:customStyle="1" w:styleId="a5">
    <w:name w:val="Основной текст с отступом Знак"/>
    <w:qFormat/>
    <w:rPr>
      <w:sz w:val="24"/>
      <w:szCs w:val="24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a7">
    <w:name w:val="Нижний колонтитул Знак"/>
    <w:qFormat/>
    <w:rPr>
      <w:sz w:val="24"/>
      <w:szCs w:val="24"/>
    </w:rPr>
  </w:style>
  <w:style w:type="character" w:styleId="a8">
    <w:name w:val="page number"/>
    <w:basedOn w:val="a1"/>
  </w:style>
  <w:style w:type="character" w:customStyle="1" w:styleId="description">
    <w:name w:val="description"/>
    <w:qFormat/>
  </w:style>
  <w:style w:type="character" w:styleId="a9">
    <w:name w:val="Emphasis"/>
    <w:qFormat/>
    <w:rPr>
      <w:i/>
      <w:iCs/>
    </w:rPr>
  </w:style>
  <w:style w:type="character" w:customStyle="1" w:styleId="10">
    <w:name w:val="Заголовок 1 Знак"/>
    <w:qFormat/>
    <w:rPr>
      <w:b/>
      <w:bCs/>
      <w:kern w:val="2"/>
      <w:sz w:val="48"/>
      <w:szCs w:val="48"/>
    </w:rPr>
  </w:style>
  <w:style w:type="character" w:styleId="aa">
    <w:name w:val="Hyperlink"/>
    <w:rPr>
      <w:color w:val="0563C1"/>
      <w:u w:val="single"/>
    </w:rPr>
  </w:style>
  <w:style w:type="character" w:customStyle="1" w:styleId="blk">
    <w:name w:val="blk"/>
    <w:qFormat/>
  </w:style>
  <w:style w:type="character" w:customStyle="1" w:styleId="ab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ac">
    <w:name w:val="Заголовок"/>
    <w:basedOn w:val="a"/>
    <w:next w:val="a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0">
    <w:name w:val="Body Text"/>
    <w:basedOn w:val="a"/>
    <w:rPr>
      <w:sz w:val="28"/>
    </w:rPr>
  </w:style>
  <w:style w:type="paragraph" w:styleId="ad">
    <w:name w:val="List"/>
    <w:basedOn w:val="a0"/>
    <w:rPr>
      <w:rFonts w:ascii="PT Astra Serif" w:hAnsi="PT Astra Serif"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af1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1">
    <w:name w:val="Колонтитулы (user)"/>
    <w:basedOn w:val="a"/>
    <w:qFormat/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styleId="af4">
    <w:name w:val="Block Text"/>
    <w:basedOn w:val="a"/>
    <w:qFormat/>
    <w:pPr>
      <w:ind w:left="-567" w:right="-766" w:firstLine="993"/>
      <w:jc w:val="both"/>
    </w:pPr>
    <w:rPr>
      <w:sz w:val="32"/>
      <w:szCs w:val="20"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SidorovaON</dc:creator>
  <cp:lastModifiedBy>SidorovaON</cp:lastModifiedBy>
  <cp:revision>2</cp:revision>
  <dcterms:created xsi:type="dcterms:W3CDTF">2026-08-20T11:37:00Z</dcterms:created>
  <dcterms:modified xsi:type="dcterms:W3CDTF">2026-08-20T11:37:00Z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2018-07-18T09:19:00Z</dcterms:created>
  <dc:creator>Косова Ирина Геннадьевна</dc:creator>
  <dc:description/>
  <dc:language>ru-RU</dc:language>
  <cp:lastModifiedBy/>
  <cp:lastPrinted>2020-11-11T16:25:00Z</cp:lastPrinted>
  <dcterms:modified xsi:type="dcterms:W3CDTF">2026-08-19T14:01:02Z</dcterms:modified>
  <cp:revision>101</cp:revision>
  <dc:subject/>
  <dc:title>ТЕРРИТОРИАЛЬНОЕ УПРАВЛЕНИЕ</dc:title>
</cp:coreProperties>
</file>